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57" w:rsidRPr="00EF0F87" w:rsidRDefault="00590457">
      <w:pPr>
        <w:rPr>
          <w:sz w:val="2"/>
          <w:szCs w:val="2"/>
        </w:rPr>
        <w:sectPr w:rsidR="00590457" w:rsidRPr="00EF0F87" w:rsidSect="00B4713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90457" w:rsidRPr="00EF0F87" w:rsidRDefault="005740A4" w:rsidP="005818A3">
      <w:pPr>
        <w:pStyle w:val="20"/>
        <w:shd w:val="clear" w:color="auto" w:fill="auto"/>
        <w:ind w:left="5529"/>
      </w:pPr>
      <w:r w:rsidRPr="00EF0F87">
        <w:t>УТВЕРЖДЕНО</w:t>
      </w:r>
    </w:p>
    <w:p w:rsidR="00590457" w:rsidRPr="00EF0F87" w:rsidRDefault="00D54516" w:rsidP="005818A3">
      <w:pPr>
        <w:pStyle w:val="20"/>
        <w:shd w:val="clear" w:color="auto" w:fill="auto"/>
        <w:tabs>
          <w:tab w:val="left" w:leader="underscore" w:pos="6761"/>
          <w:tab w:val="left" w:leader="underscore" w:pos="9377"/>
        </w:tabs>
        <w:spacing w:after="600"/>
        <w:ind w:left="5529"/>
      </w:pPr>
      <w:r>
        <w:t>постановлением А</w:t>
      </w:r>
      <w:r w:rsidR="005740A4" w:rsidRPr="00EF0F87">
        <w:t>дминистрации городского округа Мытищи</w:t>
      </w:r>
      <w:r w:rsidR="005818A3" w:rsidRPr="00EF0F87">
        <w:t xml:space="preserve">                       </w:t>
      </w:r>
      <w:r w:rsidR="005740A4" w:rsidRPr="00EF0F87">
        <w:t>от</w:t>
      </w:r>
      <w:r w:rsidR="005818A3" w:rsidRPr="00EF0F87">
        <w:t xml:space="preserve"> </w:t>
      </w:r>
      <w:r w:rsidR="00247F74">
        <w:t>12.09.</w:t>
      </w:r>
      <w:r w:rsidR="005818A3" w:rsidRPr="00EF0F87">
        <w:t xml:space="preserve"> </w:t>
      </w:r>
      <w:r w:rsidR="005740A4" w:rsidRPr="00EF0F87">
        <w:t>202</w:t>
      </w:r>
      <w:r w:rsidR="00CF70A5">
        <w:t>4</w:t>
      </w:r>
      <w:r w:rsidR="005740A4" w:rsidRPr="00EF0F87">
        <w:t xml:space="preserve"> года №</w:t>
      </w:r>
      <w:r w:rsidR="005818A3" w:rsidRPr="00EF0F87">
        <w:t xml:space="preserve"> </w:t>
      </w:r>
      <w:r w:rsidR="00247F74">
        <w:t>5278</w:t>
      </w:r>
      <w:bookmarkStart w:id="0" w:name="_GoBack"/>
      <w:bookmarkEnd w:id="0"/>
    </w:p>
    <w:p w:rsidR="00590457" w:rsidRPr="00EF0F87" w:rsidRDefault="005740A4" w:rsidP="001C33E4">
      <w:pPr>
        <w:pStyle w:val="30"/>
        <w:shd w:val="clear" w:color="auto" w:fill="auto"/>
        <w:spacing w:before="0"/>
        <w:jc w:val="center"/>
        <w:rPr>
          <w:b w:val="0"/>
        </w:rPr>
      </w:pPr>
      <w:r w:rsidRPr="00EF0F87">
        <w:rPr>
          <w:b w:val="0"/>
        </w:rPr>
        <w:t>ПОЛОЖЕНИЕ</w:t>
      </w:r>
    </w:p>
    <w:p w:rsidR="00590457" w:rsidRPr="00EF0F87" w:rsidRDefault="005740A4">
      <w:pPr>
        <w:pStyle w:val="30"/>
        <w:shd w:val="clear" w:color="auto" w:fill="auto"/>
        <w:spacing w:before="0"/>
        <w:ind w:left="40"/>
        <w:jc w:val="center"/>
        <w:rPr>
          <w:b w:val="0"/>
        </w:rPr>
      </w:pPr>
      <w:r w:rsidRPr="00EF0F87">
        <w:rPr>
          <w:b w:val="0"/>
        </w:rPr>
        <w:t>о Межведомственной комиссии по мобилизации доходов</w:t>
      </w:r>
      <w:r w:rsidRPr="00EF0F87">
        <w:rPr>
          <w:b w:val="0"/>
        </w:rPr>
        <w:br/>
        <w:t>в консолидированный бюджет Московской области</w:t>
      </w:r>
      <w:r w:rsidRPr="00EF0F87">
        <w:rPr>
          <w:b w:val="0"/>
        </w:rPr>
        <w:br/>
        <w:t>в городском округе Мытищи</w:t>
      </w:r>
    </w:p>
    <w:p w:rsidR="00C37494" w:rsidRPr="00EF0F87" w:rsidRDefault="00C37494">
      <w:pPr>
        <w:pStyle w:val="30"/>
        <w:shd w:val="clear" w:color="auto" w:fill="auto"/>
        <w:spacing w:before="0"/>
        <w:ind w:left="40"/>
        <w:jc w:val="center"/>
        <w:rPr>
          <w:b w:val="0"/>
        </w:rPr>
      </w:pPr>
    </w:p>
    <w:p w:rsidR="00590457" w:rsidRPr="00EF0F87" w:rsidRDefault="005740A4">
      <w:pPr>
        <w:pStyle w:val="30"/>
        <w:numPr>
          <w:ilvl w:val="0"/>
          <w:numId w:val="1"/>
        </w:numPr>
        <w:shd w:val="clear" w:color="auto" w:fill="auto"/>
        <w:tabs>
          <w:tab w:val="left" w:pos="3917"/>
        </w:tabs>
        <w:spacing w:before="0" w:after="220" w:line="280" w:lineRule="exact"/>
        <w:ind w:left="3580"/>
        <w:rPr>
          <w:b w:val="0"/>
        </w:rPr>
      </w:pPr>
      <w:r w:rsidRPr="00EF0F87">
        <w:rPr>
          <w:b w:val="0"/>
        </w:rPr>
        <w:t>Общие положения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322" w:lineRule="exact"/>
        <w:ind w:firstLine="620"/>
        <w:jc w:val="both"/>
      </w:pPr>
      <w:r w:rsidRPr="00EF0F87">
        <w:t>Настоящее Положение определяет цели, задачи, полномочия и порядок деятельности Межведомственной комиссии по мобилизации доходов в консолидированный бюджет Московской области в городском округе Мытищи (далее - МВК).</w:t>
      </w:r>
    </w:p>
    <w:p w:rsidR="00590457" w:rsidRPr="00EF0F87" w:rsidRDefault="005740A4" w:rsidP="00C37494">
      <w:pPr>
        <w:pStyle w:val="20"/>
        <w:numPr>
          <w:ilvl w:val="1"/>
          <w:numId w:val="1"/>
        </w:numPr>
        <w:shd w:val="clear" w:color="auto" w:fill="auto"/>
        <w:tabs>
          <w:tab w:val="left" w:pos="1390"/>
          <w:tab w:val="left" w:pos="3875"/>
        </w:tabs>
        <w:spacing w:line="322" w:lineRule="exact"/>
        <w:ind w:firstLine="620"/>
        <w:jc w:val="both"/>
      </w:pPr>
      <w:r w:rsidRPr="00EF0F87">
        <w:t>МВК является</w:t>
      </w:r>
      <w:r w:rsidRPr="00EF0F87">
        <w:tab/>
        <w:t>коллегиальным совещательным органом,</w:t>
      </w:r>
      <w:r w:rsidR="00C37494" w:rsidRPr="00EF0F87">
        <w:t xml:space="preserve"> </w:t>
      </w:r>
      <w:r w:rsidRPr="00EF0F87">
        <w:t>координирующим взаимодействие администрации городского округа Мытищи с территориальными органами федеральных и о</w:t>
      </w:r>
      <w:r w:rsidR="00C37494" w:rsidRPr="00EF0F87">
        <w:t xml:space="preserve">бластных исполнительных органов государственной </w:t>
      </w:r>
      <w:r w:rsidRPr="00EF0F87">
        <w:t>власти, общественными объединениями,</w:t>
      </w:r>
      <w:r w:rsidR="00C37494" w:rsidRPr="00EF0F87">
        <w:t xml:space="preserve"> </w:t>
      </w:r>
      <w:r w:rsidRPr="00EF0F87">
        <w:t>организациями и предпринимателями, осуществляющими свою деятельность на территории городского округа Мытищи Московской области, по реализации мер, направленных на пополнение доходной части консолидированного бюджета Московской области за счет налоговых поступлений, подлежащих зачислению в бюджет.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19"/>
        </w:tabs>
        <w:spacing w:line="322" w:lineRule="exact"/>
        <w:ind w:firstLine="620"/>
        <w:jc w:val="both"/>
      </w:pPr>
      <w:r w:rsidRPr="00EF0F87">
        <w:t xml:space="preserve">МВК в своей деятельности руководствуется Конституцией Российской Федерации, </w:t>
      </w:r>
      <w:r w:rsidR="00393072">
        <w:t>Ф</w:t>
      </w:r>
      <w:r w:rsidRPr="00EF0F87">
        <w:t>едеральными законами и иными нормативными правовыми актами Российской Федерации, законами и иными нормативными правовыми актами Московской области, Уставом муниципального образования «Городской округ Мытищи Московской области», а также настоящим Положением.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19"/>
        </w:tabs>
        <w:spacing w:line="322" w:lineRule="exact"/>
        <w:ind w:firstLine="620"/>
        <w:jc w:val="both"/>
      </w:pPr>
      <w:r w:rsidRPr="00EF0F87">
        <w:t>Решения, принимаемые МВК, направляются лицам, которым оно адресовано для исполнения.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49"/>
        </w:tabs>
        <w:spacing w:line="322" w:lineRule="exact"/>
        <w:ind w:firstLine="620"/>
        <w:jc w:val="both"/>
      </w:pPr>
      <w:r w:rsidRPr="00EF0F87">
        <w:t>Решения, принимаемые МВК, носят рекомендательный характер.</w:t>
      </w:r>
    </w:p>
    <w:p w:rsidR="00590457" w:rsidRDefault="00393072">
      <w:pPr>
        <w:pStyle w:val="20"/>
        <w:numPr>
          <w:ilvl w:val="1"/>
          <w:numId w:val="1"/>
        </w:numPr>
        <w:shd w:val="clear" w:color="auto" w:fill="auto"/>
        <w:tabs>
          <w:tab w:val="left" w:pos="1119"/>
        </w:tabs>
        <w:spacing w:line="322" w:lineRule="exact"/>
        <w:ind w:firstLine="620"/>
        <w:jc w:val="both"/>
      </w:pPr>
      <w:r>
        <w:t xml:space="preserve">По инициативе членов МВК </w:t>
      </w:r>
      <w:r w:rsidR="005740A4" w:rsidRPr="00EF0F87">
        <w:t>формируются рабочие группы по организации и проведению совместных рейдов и выездных мероприятий по:</w:t>
      </w:r>
    </w:p>
    <w:p w:rsidR="00590457" w:rsidRPr="00EF0F87" w:rsidRDefault="005740A4">
      <w:pPr>
        <w:pStyle w:val="20"/>
        <w:shd w:val="clear" w:color="auto" w:fill="auto"/>
        <w:spacing w:line="322" w:lineRule="exact"/>
        <w:ind w:firstLine="620"/>
        <w:jc w:val="both"/>
      </w:pPr>
      <w:r w:rsidRPr="00EF0F87">
        <w:t>-легализации неформальной занятости;</w:t>
      </w:r>
    </w:p>
    <w:p w:rsidR="00590457" w:rsidRPr="00EF0F87" w:rsidRDefault="005740A4">
      <w:pPr>
        <w:pStyle w:val="20"/>
        <w:shd w:val="clear" w:color="auto" w:fill="auto"/>
        <w:spacing w:line="322" w:lineRule="exact"/>
        <w:ind w:firstLine="620"/>
        <w:jc w:val="both"/>
      </w:pPr>
      <w:r w:rsidRPr="00EF0F87">
        <w:t>-легализации объектов налогообложения;</w:t>
      </w:r>
    </w:p>
    <w:p w:rsidR="00590457" w:rsidRPr="00EF0F87" w:rsidRDefault="005740A4">
      <w:pPr>
        <w:pStyle w:val="20"/>
        <w:shd w:val="clear" w:color="auto" w:fill="auto"/>
        <w:spacing w:line="322" w:lineRule="exact"/>
        <w:ind w:firstLine="620"/>
        <w:jc w:val="both"/>
      </w:pPr>
      <w:r w:rsidRPr="00EF0F87">
        <w:t>-постановке на налоговый учет организаций и индивидуальных предпринимателей, предоставляющих услуги и осуществляющих работы на территории городского округа Мытищи Московской области;</w:t>
      </w:r>
    </w:p>
    <w:p w:rsidR="00590457" w:rsidRDefault="005740A4">
      <w:pPr>
        <w:pStyle w:val="20"/>
        <w:shd w:val="clear" w:color="auto" w:fill="auto"/>
        <w:spacing w:line="322" w:lineRule="exact"/>
        <w:ind w:firstLine="620"/>
        <w:jc w:val="both"/>
      </w:pPr>
      <w:r w:rsidRPr="00EF0F87">
        <w:t>-вопросам выявления и постановке на налоговый учет потенциальных налогоплательщиков «Налога на профессиональный доход»</w:t>
      </w:r>
      <w:r w:rsidR="00EF0F87">
        <w:t>;</w:t>
      </w:r>
    </w:p>
    <w:p w:rsidR="00CF70A5" w:rsidRDefault="00CF70A5">
      <w:pPr>
        <w:pStyle w:val="20"/>
        <w:shd w:val="clear" w:color="auto" w:fill="auto"/>
        <w:spacing w:line="322" w:lineRule="exact"/>
        <w:ind w:firstLine="620"/>
        <w:jc w:val="both"/>
      </w:pPr>
    </w:p>
    <w:p w:rsidR="003972A0" w:rsidRDefault="003972A0">
      <w:pPr>
        <w:pStyle w:val="20"/>
        <w:shd w:val="clear" w:color="auto" w:fill="auto"/>
        <w:spacing w:line="322" w:lineRule="exact"/>
        <w:ind w:firstLine="620"/>
        <w:jc w:val="both"/>
      </w:pPr>
    </w:p>
    <w:p w:rsidR="00CF70A5" w:rsidRPr="00EF0F87" w:rsidRDefault="00CF70A5">
      <w:pPr>
        <w:pStyle w:val="20"/>
        <w:shd w:val="clear" w:color="auto" w:fill="auto"/>
        <w:spacing w:line="322" w:lineRule="exact"/>
        <w:ind w:firstLine="620"/>
        <w:jc w:val="both"/>
      </w:pPr>
    </w:p>
    <w:p w:rsidR="00590457" w:rsidRPr="00EF0F87" w:rsidRDefault="005740A4">
      <w:pPr>
        <w:pStyle w:val="30"/>
        <w:numPr>
          <w:ilvl w:val="0"/>
          <w:numId w:val="1"/>
        </w:numPr>
        <w:shd w:val="clear" w:color="auto" w:fill="auto"/>
        <w:tabs>
          <w:tab w:val="left" w:pos="3612"/>
        </w:tabs>
        <w:spacing w:before="0" w:after="298" w:line="280" w:lineRule="exact"/>
        <w:ind w:left="3280"/>
        <w:rPr>
          <w:b w:val="0"/>
        </w:rPr>
      </w:pPr>
      <w:r w:rsidRPr="00EF0F87">
        <w:rPr>
          <w:b w:val="0"/>
        </w:rPr>
        <w:t>Основные функции МВК</w:t>
      </w:r>
    </w:p>
    <w:p w:rsidR="00590457" w:rsidRPr="00EF0F87" w:rsidRDefault="005740A4">
      <w:pPr>
        <w:pStyle w:val="20"/>
        <w:shd w:val="clear" w:color="auto" w:fill="auto"/>
        <w:ind w:firstLine="600"/>
        <w:jc w:val="both"/>
      </w:pPr>
      <w:r w:rsidRPr="00EF0F87">
        <w:t>Основными функциями МВК являются: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ind w:firstLine="600"/>
        <w:jc w:val="both"/>
      </w:pPr>
      <w:r w:rsidRPr="00EF0F87">
        <w:t>Содействие в привлечении физических и юридических лиц к оплате обязательных платежей в соответствии с действующим законодательством</w:t>
      </w:r>
      <w:r w:rsidR="00EF0F87">
        <w:t>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ind w:firstLine="600"/>
        <w:jc w:val="both"/>
      </w:pPr>
      <w:r w:rsidRPr="00EF0F87">
        <w:t>Координация и обеспечение проведения мероприятий по погашению задолженности по налоговым платежам, которые подлежат зачислению в консолидированный бюджет Московской области и бюджет городского округа Мытищи.</w:t>
      </w:r>
    </w:p>
    <w:p w:rsidR="00590457" w:rsidRPr="00EF0F87" w:rsidRDefault="005740A4" w:rsidP="00393072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ind w:firstLine="600"/>
        <w:jc w:val="both"/>
      </w:pPr>
      <w:r w:rsidRPr="00EF0F87">
        <w:t xml:space="preserve">Снижение задолженности </w:t>
      </w:r>
      <w:r w:rsidR="00CF70A5">
        <w:t xml:space="preserve">по имущественным налогам </w:t>
      </w:r>
      <w:r w:rsidRPr="00EF0F87">
        <w:t>муниципальных служащих (работников), работников подведомственных учреждений и организаций.</w:t>
      </w:r>
    </w:p>
    <w:p w:rsidR="00590457" w:rsidRPr="00EF0F87" w:rsidRDefault="005740A4" w:rsidP="00393072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46" w:lineRule="exact"/>
        <w:ind w:firstLine="600"/>
        <w:jc w:val="both"/>
      </w:pPr>
      <w:r w:rsidRPr="00EF0F87">
        <w:t>Снижение задолженности по налогам муниципальных предприятий, учреждений и организаций.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00"/>
        <w:jc w:val="both"/>
      </w:pPr>
      <w:r w:rsidRPr="00EF0F87">
        <w:t>Принятие действенных мер к юридическим и физическим лицам - неплательщикам земельного налога, налога на имущество и транспортного налога, с целью погашения задолженности.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00"/>
        <w:jc w:val="both"/>
      </w:pPr>
      <w:r w:rsidRPr="00EF0F87">
        <w:t>Взаимодействие и выработка мер, направленных на исполнение плановых назначений бюджета городского округа Мытищи по налоговым доходам.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ind w:firstLine="600"/>
        <w:jc w:val="both"/>
      </w:pPr>
      <w:r w:rsidRPr="00EF0F87">
        <w:t>Мониторинг задолженности по выплате заработной платы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ind w:firstLine="600"/>
        <w:jc w:val="both"/>
      </w:pPr>
      <w:r w:rsidRPr="00EF0F87">
        <w:t>Противодействие неформальной занятости и сокрытию работодателями фактического размера выплачиваемой заработной платы работникам организаций.</w:t>
      </w:r>
    </w:p>
    <w:p w:rsidR="00590457" w:rsidRPr="00EF0F87" w:rsidRDefault="005740A4" w:rsidP="003972A0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ind w:firstLine="600"/>
        <w:jc w:val="both"/>
      </w:pPr>
      <w:r w:rsidRPr="00EF0F87">
        <w:t>Повышение собираемости налога на доходы физических лиц на территории городского округа Мытищи путем выявления организаций, не выполняющих условия Соглашения о минимальной заработной плате в Московской области,</w:t>
      </w:r>
      <w:r w:rsidR="003972A0">
        <w:t xml:space="preserve"> не выполняющих условия</w:t>
      </w:r>
      <w:r w:rsidR="003972A0" w:rsidRPr="003972A0">
        <w:t xml:space="preserve"> Мытищинск</w:t>
      </w:r>
      <w:r w:rsidR="003972A0">
        <w:t>ого</w:t>
      </w:r>
      <w:r w:rsidR="003972A0" w:rsidRPr="003972A0">
        <w:t xml:space="preserve"> трехсторонн</w:t>
      </w:r>
      <w:r w:rsidR="003972A0">
        <w:t>его</w:t>
      </w:r>
      <w:r w:rsidR="003972A0" w:rsidRPr="003972A0">
        <w:t xml:space="preserve"> (территориальн</w:t>
      </w:r>
      <w:r w:rsidR="003972A0">
        <w:t>ого</w:t>
      </w:r>
      <w:r w:rsidR="003972A0" w:rsidRPr="003972A0">
        <w:t>) Соглашени</w:t>
      </w:r>
      <w:r w:rsidR="003972A0">
        <w:t>я</w:t>
      </w:r>
      <w:r w:rsidR="003972A0" w:rsidRPr="003972A0">
        <w:t xml:space="preserve"> о минимальной заработной плате</w:t>
      </w:r>
      <w:r w:rsidR="003972A0">
        <w:t xml:space="preserve">, </w:t>
      </w:r>
      <w:r w:rsidRPr="00EF0F87">
        <w:t xml:space="preserve"> а также выплачивающих заработную плату ниже среднеотраслевого уровня по виду экономической деятельности</w:t>
      </w:r>
      <w:r w:rsidR="003972A0">
        <w:t xml:space="preserve"> </w:t>
      </w:r>
      <w:r w:rsidR="003972A0" w:rsidRPr="003972A0">
        <w:t>(ОКВЭД)</w:t>
      </w:r>
      <w:r w:rsidRPr="00EF0F87">
        <w:t>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673"/>
        </w:tabs>
        <w:ind w:firstLine="600"/>
        <w:jc w:val="both"/>
      </w:pPr>
      <w:r w:rsidRPr="00EF0F87">
        <w:t>Рассмотрение убыточных организаций и выработка рекомендаций по погашению убытков от ведения финансово-хозяйственной деятельности организаций и по их выходу на безубыточную работу.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600"/>
        <w:jc w:val="both"/>
      </w:pPr>
      <w:r w:rsidRPr="00EF0F87">
        <w:t xml:space="preserve">Содействие в своевременной постановке на учет в налоговом органе организаций (в том числе их обособленных подразделений) и индивидуальных предпринимателей, зарегистрированных в других субъектах Российской Федерации и других </w:t>
      </w:r>
      <w:r w:rsidR="001933A1">
        <w:t>округах</w:t>
      </w:r>
      <w:r w:rsidRPr="00EF0F87">
        <w:t xml:space="preserve"> Московской области, осуществляющих деятельность на территории городского округа Мытищи, в случаях, предусмотренных законодательством Российской Федерации.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600"/>
        <w:jc w:val="both"/>
      </w:pPr>
      <w:r w:rsidRPr="00EF0F87">
        <w:t>Выявление организаций, не состоящих на учете в территориальном налоговом органе, и разработка комплекса организационных и иных мер по организации работы по выводу организаций из «теневого» сектора экономики на территории городского округа Мытищи Московской области.</w:t>
      </w:r>
    </w:p>
    <w:p w:rsidR="0059045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600"/>
        <w:jc w:val="both"/>
      </w:pPr>
      <w:r w:rsidRPr="00EF0F87">
        <w:t xml:space="preserve">Проведение выездных мероприятий по объектам нестационарной торговли, сферы бытовых услуг, у которых потенциально могут работать официально незарегистрированные работники или работники, получающие </w:t>
      </w:r>
      <w:r w:rsidRPr="00EF0F87">
        <w:lastRenderedPageBreak/>
        <w:t>«серую» заработную плату.</w:t>
      </w:r>
    </w:p>
    <w:p w:rsidR="00CF70A5" w:rsidRPr="00EF0F87" w:rsidRDefault="00CF70A5" w:rsidP="00CF70A5">
      <w:pPr>
        <w:pStyle w:val="20"/>
        <w:shd w:val="clear" w:color="auto" w:fill="auto"/>
        <w:tabs>
          <w:tab w:val="left" w:pos="1253"/>
        </w:tabs>
        <w:spacing w:line="322" w:lineRule="exact"/>
        <w:ind w:left="600"/>
        <w:jc w:val="both"/>
      </w:pP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600"/>
        <w:jc w:val="both"/>
      </w:pPr>
      <w:r w:rsidRPr="00EF0F87">
        <w:t>Разработка проектов нормативных правовых актов, рекомендаций и иных документов по вопросам, отнесенным к компетенции МВК.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after="273" w:line="322" w:lineRule="exact"/>
        <w:ind w:firstLine="600"/>
        <w:jc w:val="both"/>
      </w:pPr>
      <w:r w:rsidRPr="00EF0F87">
        <w:t>Организация мониторинга результатов работы рабочей группы по вышеуказанным направлениям деятельности и представление отчетности (протоколов) в МВК.</w:t>
      </w:r>
    </w:p>
    <w:p w:rsidR="00590457" w:rsidRPr="00EF0F87" w:rsidRDefault="005740A4">
      <w:pPr>
        <w:pStyle w:val="30"/>
        <w:numPr>
          <w:ilvl w:val="0"/>
          <w:numId w:val="1"/>
        </w:numPr>
        <w:shd w:val="clear" w:color="auto" w:fill="auto"/>
        <w:tabs>
          <w:tab w:val="left" w:pos="4053"/>
        </w:tabs>
        <w:spacing w:before="0" w:after="280" w:line="280" w:lineRule="exact"/>
        <w:ind w:left="3720"/>
        <w:rPr>
          <w:b w:val="0"/>
        </w:rPr>
      </w:pPr>
      <w:r w:rsidRPr="00EF0F87">
        <w:rPr>
          <w:b w:val="0"/>
        </w:rPr>
        <w:t xml:space="preserve">Полномочия МВК </w:t>
      </w:r>
    </w:p>
    <w:p w:rsidR="00590457" w:rsidRPr="00EF0F87" w:rsidRDefault="005740A4">
      <w:pPr>
        <w:pStyle w:val="20"/>
        <w:shd w:val="clear" w:color="auto" w:fill="auto"/>
        <w:spacing w:line="322" w:lineRule="exact"/>
        <w:ind w:firstLine="600"/>
        <w:jc w:val="both"/>
      </w:pPr>
      <w:r w:rsidRPr="00EF0F87">
        <w:t>МВК для выполнения возложенных на нее задач осуществляет следующие полномочия: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pacing w:line="322" w:lineRule="exact"/>
        <w:ind w:firstLine="600"/>
        <w:jc w:val="both"/>
      </w:pPr>
      <w:r w:rsidRPr="00EF0F87">
        <w:t>Рассматривает вопросы</w:t>
      </w:r>
      <w:r w:rsidR="00393072">
        <w:t xml:space="preserve"> о</w:t>
      </w:r>
      <w:r w:rsidRPr="00EF0F87">
        <w:t>: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322" w:lineRule="exact"/>
        <w:ind w:firstLine="600"/>
        <w:jc w:val="both"/>
      </w:pPr>
      <w:r w:rsidRPr="00EF0F87">
        <w:t>наличии задолженности по платежам в бюджеты всех уровней юридических и физических лиц;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line="322" w:lineRule="exact"/>
        <w:ind w:firstLine="600"/>
        <w:jc w:val="both"/>
      </w:pPr>
      <w:r w:rsidRPr="00EF0F87">
        <w:t>задолженности работодателей по выплате заработной платы и мерах по ликвидации указанной задолженности;</w:t>
      </w:r>
    </w:p>
    <w:p w:rsidR="0059045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322" w:lineRule="exact"/>
        <w:ind w:firstLine="600"/>
        <w:jc w:val="both"/>
      </w:pPr>
      <w:r w:rsidRPr="00EF0F87">
        <w:t>выплате заработной платы в размере ниже уровня, установленного Мытищинским трехсторонним (территориальным) Соглашением о минимальной заработной плате;</w:t>
      </w:r>
    </w:p>
    <w:p w:rsidR="00CF70A5" w:rsidRPr="00EF0F87" w:rsidRDefault="00CF70A5" w:rsidP="00CF70A5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322" w:lineRule="exact"/>
        <w:ind w:firstLine="600"/>
        <w:jc w:val="both"/>
      </w:pPr>
      <w:r>
        <w:t>выплате заработной платы в размере</w:t>
      </w:r>
      <w:r w:rsidRPr="00CF70A5">
        <w:t xml:space="preserve"> ниже среднеотраслевого уровня по видам экон</w:t>
      </w:r>
      <w:r w:rsidR="003972A0">
        <w:t>омической деятельности (ОКВЭД).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322" w:lineRule="exact"/>
        <w:ind w:firstLine="600"/>
        <w:jc w:val="both"/>
      </w:pPr>
      <w:r w:rsidRPr="00EF0F87">
        <w:t>легализации доходов граждан в сфере трудовых отношений и адаптации неформального рынка труда;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firstLine="600"/>
        <w:jc w:val="both"/>
      </w:pPr>
      <w:r w:rsidRPr="00EF0F87">
        <w:t>деятельности убыточных организаций;</w:t>
      </w:r>
    </w:p>
    <w:p w:rsidR="00393072" w:rsidRDefault="005740A4" w:rsidP="00393072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firstLine="600"/>
        <w:jc w:val="both"/>
      </w:pPr>
      <w:r w:rsidRPr="00EF0F87">
        <w:t>другие вопросы, отнесенные к ее компетенции.</w:t>
      </w:r>
    </w:p>
    <w:p w:rsidR="00590457" w:rsidRPr="00EF0F87" w:rsidRDefault="005740A4" w:rsidP="00D54516">
      <w:pPr>
        <w:pStyle w:val="20"/>
        <w:numPr>
          <w:ilvl w:val="1"/>
          <w:numId w:val="1"/>
        </w:numPr>
        <w:shd w:val="clear" w:color="auto" w:fill="auto"/>
        <w:tabs>
          <w:tab w:val="left" w:pos="818"/>
        </w:tabs>
        <w:spacing w:line="322" w:lineRule="exact"/>
        <w:ind w:firstLine="620"/>
        <w:jc w:val="both"/>
      </w:pPr>
      <w:r w:rsidRPr="00EF0F87">
        <w:t>Приглашает на заседания МВК руководителей (представителей) юридических лиц, лиц, зарегистрированных в качестве индивидуальных предпринимателей, и физических лиц для получения объяснений по вопросам задолженности по уплате налогов,</w:t>
      </w:r>
      <w:r w:rsidR="00CF70A5">
        <w:t xml:space="preserve"> задолженности по заработной плате, </w:t>
      </w:r>
      <w:r w:rsidR="00CF70A5" w:rsidRPr="00CF70A5">
        <w:t>выплате заработной платы в размере ниже уровня, установленного Мытищинским трехсторонним (территориальным) Соглашением</w:t>
      </w:r>
      <w:r w:rsidR="00CF70A5">
        <w:t>, выплате заработной платы в размере</w:t>
      </w:r>
      <w:r w:rsidR="00CF70A5" w:rsidRPr="00CF70A5">
        <w:t xml:space="preserve"> ниже среднеотраслевого уровня по видам экономической деятельности</w:t>
      </w:r>
      <w:r w:rsidR="00D54516">
        <w:t>,</w:t>
      </w:r>
      <w:r w:rsidR="00D54516" w:rsidRPr="00D54516">
        <w:t xml:space="preserve"> незарегистрированны</w:t>
      </w:r>
      <w:r w:rsidR="00D54516">
        <w:t>х</w:t>
      </w:r>
      <w:r w:rsidR="00D54516" w:rsidRPr="00D54516">
        <w:t xml:space="preserve"> работник</w:t>
      </w:r>
      <w:r w:rsidR="00D54516">
        <w:t>ов</w:t>
      </w:r>
      <w:r w:rsidR="00D54516" w:rsidRPr="00D54516">
        <w:t xml:space="preserve"> или работник</w:t>
      </w:r>
      <w:r w:rsidR="00D54516">
        <w:t>ов</w:t>
      </w:r>
      <w:r w:rsidR="00D54516" w:rsidRPr="00D54516">
        <w:t>, получающи</w:t>
      </w:r>
      <w:r w:rsidR="00D54516">
        <w:t>х</w:t>
      </w:r>
      <w:r w:rsidR="00D54516" w:rsidRPr="00D54516">
        <w:t xml:space="preserve"> «серую» заработную плату</w:t>
      </w:r>
      <w:r w:rsidR="00CF70A5">
        <w:t>;</w:t>
      </w:r>
    </w:p>
    <w:p w:rsidR="00590457" w:rsidRDefault="005740A4" w:rsidP="00393072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20"/>
        <w:jc w:val="both"/>
      </w:pPr>
      <w:r w:rsidRPr="00EF0F87">
        <w:t>Обеспечив</w:t>
      </w:r>
      <w:r w:rsidR="00D54516">
        <w:t>ает координацию взаимодействия А</w:t>
      </w:r>
      <w:r w:rsidRPr="00EF0F87">
        <w:t xml:space="preserve">дминистрации городского округа Мытищи с федеральными и областными органами исполнительной власти по реализации мер, направленных на пополнение </w:t>
      </w:r>
      <w:r w:rsidR="00A22A4E">
        <w:t xml:space="preserve">доходной части </w:t>
      </w:r>
      <w:r w:rsidRPr="00EF0F87">
        <w:t>бюджета.</w:t>
      </w:r>
    </w:p>
    <w:p w:rsidR="00590457" w:rsidRDefault="005740A4" w:rsidP="00393072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20"/>
        <w:jc w:val="both"/>
      </w:pPr>
      <w:r w:rsidRPr="00EF0F87">
        <w:t>Анализирует вопросы полноты и своевременности уплаты организациями, осуществляющими свою деятельность на территории городского округа Мытищи, налоговых и других обязательных платежей в бюджет городского округа Мытищи, заслушивает в установленном порядке их руководителей.</w:t>
      </w:r>
    </w:p>
    <w:p w:rsidR="00590457" w:rsidRDefault="005740A4" w:rsidP="00393072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20"/>
        <w:jc w:val="both"/>
      </w:pPr>
      <w:r w:rsidRPr="00EF0F87">
        <w:t>Запрашивает в установленном порядке у территориальных органов федеральных и областных исполнительных органов государственной власти, руководителей организаций и предпринимателей, информацию, необходимую для работы МВК.</w:t>
      </w:r>
    </w:p>
    <w:p w:rsidR="00590457" w:rsidRDefault="005740A4" w:rsidP="00A22A4E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20"/>
        <w:jc w:val="both"/>
      </w:pPr>
      <w:r w:rsidRPr="00EF0F87">
        <w:lastRenderedPageBreak/>
        <w:t>Приглашает в установленном порядке на заседания МВК и заслушивает инф</w:t>
      </w:r>
      <w:r w:rsidR="00D54516">
        <w:t>ормацию представителей органов А</w:t>
      </w:r>
      <w:r w:rsidRPr="00EF0F87">
        <w:t>дминистрации городского округа Мытищи, территориальных подразделений федеральных и областных исполнительных органов государственной власти о проводимой ими работе по мобилизации доходов консолидированного бюджета.</w:t>
      </w:r>
    </w:p>
    <w:p w:rsidR="00590457" w:rsidRPr="00EF0F87" w:rsidRDefault="005740A4" w:rsidP="00A22A4E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spacing w:line="322" w:lineRule="exact"/>
        <w:ind w:firstLine="620"/>
        <w:jc w:val="both"/>
      </w:pPr>
      <w:r w:rsidRPr="00EF0F87">
        <w:t>В рамках рабочих групп готовит проекты нормативных и иных правовых актов, привлекает для участия в деятельности рабочих групп представителей правоохранительных органов государственных и общественных организаций.</w:t>
      </w:r>
    </w:p>
    <w:p w:rsidR="00590457" w:rsidRPr="00EF0F87" w:rsidRDefault="00C37494">
      <w:pPr>
        <w:pStyle w:val="20"/>
        <w:numPr>
          <w:ilvl w:val="0"/>
          <w:numId w:val="1"/>
        </w:numPr>
        <w:shd w:val="clear" w:color="auto" w:fill="auto"/>
        <w:tabs>
          <w:tab w:val="left" w:pos="3387"/>
        </w:tabs>
        <w:spacing w:after="299" w:line="280" w:lineRule="exact"/>
        <w:ind w:left="3000"/>
        <w:jc w:val="both"/>
      </w:pPr>
      <w:r w:rsidRPr="00EF0F87">
        <w:t>Организация деятельности МВ</w:t>
      </w:r>
      <w:r w:rsidR="005740A4" w:rsidRPr="00EF0F87">
        <w:t>К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322" w:lineRule="exact"/>
        <w:ind w:firstLine="620"/>
        <w:jc w:val="both"/>
      </w:pPr>
      <w:r w:rsidRPr="00EF0F87">
        <w:t>Состав М</w:t>
      </w:r>
      <w:r w:rsidR="00D54516">
        <w:t>ВК утверждается постановлением А</w:t>
      </w:r>
      <w:r w:rsidRPr="00EF0F87">
        <w:t>дминистрации городского округа Мытищи в составе: председателя Комиссии, заместителя председателя Комиссии, секретаря и членов Комиссии.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322" w:lineRule="exact"/>
        <w:ind w:firstLine="620"/>
        <w:jc w:val="both"/>
      </w:pPr>
      <w:r w:rsidRPr="00EF0F87">
        <w:t>Работой МВК руководит председатель Комиссии, а в его отсутствие - заместитель председателя Комиссии.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line="322" w:lineRule="exact"/>
        <w:ind w:firstLine="620"/>
        <w:jc w:val="both"/>
      </w:pPr>
      <w:r w:rsidRPr="00EF0F87">
        <w:t>Председатель Комиссии:</w:t>
      </w:r>
    </w:p>
    <w:p w:rsidR="00590457" w:rsidRPr="00EF0F87" w:rsidRDefault="005740A4" w:rsidP="00A22A4E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line="322" w:lineRule="exact"/>
        <w:ind w:firstLine="620"/>
        <w:jc w:val="both"/>
      </w:pPr>
      <w:r w:rsidRPr="00EF0F87">
        <w:t>определяет дату, время, место проведения заседаний МВК и утверждает</w:t>
      </w:r>
      <w:r w:rsidR="00A22A4E">
        <w:t xml:space="preserve"> </w:t>
      </w:r>
      <w:r w:rsidRPr="00EF0F87">
        <w:t>повестку заседаний;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line="322" w:lineRule="exact"/>
        <w:ind w:firstLine="620"/>
        <w:jc w:val="both"/>
      </w:pPr>
      <w:r w:rsidRPr="00EF0F87">
        <w:t>знакомится с материалами по вопросам, рассматриваемым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line="322" w:lineRule="exact"/>
        <w:ind w:firstLine="620"/>
        <w:jc w:val="both"/>
      </w:pPr>
      <w:r w:rsidRPr="00EF0F87">
        <w:t>председательствует на заседаниях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утверждает принятые МВК решения (протоколы);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</w:pPr>
      <w:r w:rsidRPr="00EF0F87">
        <w:t>устанавливает контроль над выполнением решений, принятых МВК, за исполнением протокольных поручений и соблюдением сроков.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line="322" w:lineRule="exact"/>
        <w:ind w:firstLine="620"/>
        <w:jc w:val="both"/>
      </w:pPr>
      <w:r w:rsidRPr="00EF0F87">
        <w:t>Члены МВК: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внос</w:t>
      </w:r>
      <w:r w:rsidR="00A22A4E">
        <w:t>ят</w:t>
      </w:r>
      <w:r w:rsidRPr="00EF0F87">
        <w:t xml:space="preserve"> предложения в повестку заседаний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знакомятся с материалами по вопросам, рассматриваемым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участвуют в заседаниях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участвуют в рейдах и выездных мероприятиях;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620"/>
        <w:jc w:val="both"/>
      </w:pPr>
      <w:r w:rsidRPr="00EF0F87">
        <w:t>внос</w:t>
      </w:r>
      <w:r w:rsidR="00A22A4E">
        <w:t>ят</w:t>
      </w:r>
      <w:r w:rsidRPr="00EF0F87">
        <w:t xml:space="preserve"> предложения по вопросам, находящимся в компетенции МВК;</w:t>
      </w:r>
    </w:p>
    <w:p w:rsidR="005818A3" w:rsidRPr="00EF0F87" w:rsidRDefault="005818A3" w:rsidP="005818A3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</w:pPr>
      <w:r w:rsidRPr="00EF0F87">
        <w:t>выполняют поручения МВК и ее председателя либо лица, исполняющего его обязанности;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</w:pPr>
      <w:r w:rsidRPr="00EF0F87">
        <w:t>готовят предварительную информацию по вопросам, включенным в повестку дня, по своим направлениям деятельности;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</w:pPr>
      <w:r w:rsidRPr="00EF0F87">
        <w:t>осуществляют необходимые меры по выполнению решений МВК и контролю над их реализацией.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line="322" w:lineRule="exact"/>
        <w:ind w:firstLine="620"/>
        <w:jc w:val="both"/>
      </w:pPr>
      <w:r w:rsidRPr="00EF0F87">
        <w:t>Секретарь МВК: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составляет План проведения заседаний МВК на квартал;</w:t>
      </w:r>
    </w:p>
    <w:p w:rsidR="009E36F9" w:rsidRDefault="005740A4" w:rsidP="005F4665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формирует повестку заседаний МВК;</w:t>
      </w:r>
    </w:p>
    <w:p w:rsidR="009E36F9" w:rsidRDefault="005F4665" w:rsidP="005F4665">
      <w:pPr>
        <w:pStyle w:val="20"/>
        <w:shd w:val="clear" w:color="auto" w:fill="auto"/>
        <w:tabs>
          <w:tab w:val="left" w:pos="277"/>
        </w:tabs>
        <w:spacing w:line="322" w:lineRule="exact"/>
        <w:ind w:firstLine="620"/>
        <w:jc w:val="both"/>
      </w:pPr>
      <w:r>
        <w:t xml:space="preserve">-  </w:t>
      </w:r>
      <w:r w:rsidRPr="00EF0F87">
        <w:t>формирует список юридических и физических лиц для приглашения</w:t>
      </w:r>
      <w:r>
        <w:t xml:space="preserve"> </w:t>
      </w:r>
      <w:r w:rsidRPr="00EF0F87">
        <w:t>на</w:t>
      </w:r>
      <w:r>
        <w:t xml:space="preserve"> </w:t>
      </w:r>
      <w:r w:rsidRPr="00EF0F87">
        <w:t>заседание МВК</w:t>
      </w:r>
      <w:r>
        <w:t xml:space="preserve"> и </w:t>
      </w:r>
      <w:r w:rsidR="009E36F9" w:rsidRPr="00EF0F87">
        <w:t>осуществляет приглашение для прибытия на заседание МВК хозяйствующих субъектов, индивидуальных предпринимателей, физических лиц членов МВК по вопросам, включенным в повестку МВК;</w:t>
      </w:r>
    </w:p>
    <w:p w:rsidR="00590457" w:rsidRPr="00EF0F87" w:rsidRDefault="005740A4" w:rsidP="005F4665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лично участвует в заседаниях МВК;</w:t>
      </w:r>
    </w:p>
    <w:p w:rsidR="00590457" w:rsidRPr="00EF0F87" w:rsidRDefault="005740A4" w:rsidP="005F4665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</w:pPr>
      <w:r w:rsidRPr="00EF0F87">
        <w:t>выполняет поручения председателя МВК либо лица, исполняющего его обязанности;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322" w:lineRule="exact"/>
        <w:ind w:firstLine="620"/>
        <w:jc w:val="both"/>
      </w:pPr>
      <w:r w:rsidRPr="00EF0F87">
        <w:t>готовит материалы к заседанию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line="322" w:lineRule="exact"/>
        <w:ind w:firstLine="620"/>
        <w:jc w:val="both"/>
      </w:pPr>
      <w:r w:rsidRPr="00EF0F87">
        <w:t xml:space="preserve">организует подготовку заседаний МВК, в том числе извещает членов МВК </w:t>
      </w:r>
      <w:r w:rsidRPr="00EF0F87">
        <w:lastRenderedPageBreak/>
        <w:t>о дате, времени, месте проведения и повестке заседания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line="322" w:lineRule="exact"/>
        <w:ind w:firstLine="620"/>
        <w:jc w:val="both"/>
      </w:pPr>
      <w:r w:rsidRPr="00EF0F87">
        <w:t>ведет протокол заседания МВК;</w:t>
      </w:r>
    </w:p>
    <w:p w:rsidR="00590457" w:rsidRPr="00EF0F87" w:rsidRDefault="005740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line="322" w:lineRule="exact"/>
        <w:ind w:firstLine="620"/>
        <w:jc w:val="both"/>
      </w:pPr>
      <w:r w:rsidRPr="00EF0F87">
        <w:t>подписывает протоколы МВК.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line="322" w:lineRule="exact"/>
        <w:ind w:firstLine="620"/>
        <w:jc w:val="both"/>
      </w:pPr>
      <w:r w:rsidRPr="00EF0F87">
        <w:t xml:space="preserve">Заседания МВК проводятся не реже </w:t>
      </w:r>
      <w:r w:rsidR="005818A3" w:rsidRPr="00EF0F87">
        <w:t>одного</w:t>
      </w:r>
      <w:r w:rsidRPr="00EF0F87">
        <w:t xml:space="preserve"> раз</w:t>
      </w:r>
      <w:r w:rsidR="005818A3" w:rsidRPr="00EF0F87">
        <w:t>а</w:t>
      </w:r>
      <w:r w:rsidRPr="00EF0F87">
        <w:t xml:space="preserve"> в месяц, в соответствии с ежеквартальным планом, сформированным и утвержденным председателем МВК.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line="326" w:lineRule="exact"/>
        <w:ind w:firstLine="620"/>
        <w:jc w:val="both"/>
      </w:pPr>
      <w:r w:rsidRPr="00EF0F87">
        <w:t>Заседание МВК считается правомочным, если на нем присутствует более половины от утверждённого состава её членов.</w:t>
      </w:r>
    </w:p>
    <w:p w:rsidR="00590457" w:rsidRPr="00EF0F87" w:rsidRDefault="005740A4" w:rsidP="009E36F9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>Должностные лица юридических лиц и индивидуальных предпринимателей, а также физические лица на заседания МВК приглашаются путем направления в их адрес уведомлений</w:t>
      </w:r>
      <w:r w:rsidR="009E36F9" w:rsidRPr="00EF0F87">
        <w:t xml:space="preserve">, </w:t>
      </w:r>
      <w:r w:rsidRPr="00EF0F87">
        <w:t xml:space="preserve">либо посредством телефонной связи. Приглашение на заседание МВК и (или) составление уведомлений о необходимости </w:t>
      </w:r>
      <w:r w:rsidR="005F4665">
        <w:t>п</w:t>
      </w:r>
      <w:r w:rsidRPr="00EF0F87">
        <w:t>одготовк</w:t>
      </w:r>
      <w:r w:rsidR="005F4665">
        <w:t>и</w:t>
      </w:r>
      <w:r w:rsidRPr="00EF0F87">
        <w:t xml:space="preserve"> вопросов, рассматриваемых на заседаниях МВК, оформление документации к заседаниям, организацию выполнения решений, принятых комиссией, осуществляет секретарь МВК.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 xml:space="preserve">В рамках работы МВК возможно направление писем и проведение телефонных переговоров, результаты которых должны фиксироваться протоколами с контролем исполнения </w:t>
      </w:r>
      <w:r w:rsidR="005F4665">
        <w:t>поручений</w:t>
      </w:r>
      <w:r w:rsidRPr="00EF0F87">
        <w:t>. Подготовку и направление писем, проведение телефонных переговоров осуществляет секретарь МВК.</w:t>
      </w:r>
    </w:p>
    <w:p w:rsidR="005F4665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>Итоги заседания МВК оформляются протоколом, который утверждает председательствующий на заседании и подписывает секретарь. Решения МВК направляются</w:t>
      </w:r>
      <w:r w:rsidR="005F4665">
        <w:t>:</w:t>
      </w:r>
    </w:p>
    <w:p w:rsidR="005F4665" w:rsidRDefault="005F4665" w:rsidP="005F4665">
      <w:pPr>
        <w:pStyle w:val="20"/>
        <w:shd w:val="clear" w:color="auto" w:fill="auto"/>
        <w:tabs>
          <w:tab w:val="left" w:pos="1366"/>
        </w:tabs>
        <w:spacing w:line="322" w:lineRule="exact"/>
        <w:ind w:left="620"/>
        <w:jc w:val="both"/>
      </w:pPr>
      <w:r>
        <w:t>-</w:t>
      </w:r>
      <w:r w:rsidR="005740A4" w:rsidRPr="00EF0F87">
        <w:t xml:space="preserve"> членам комиссии в виде копий протоколов заседаний МВК</w:t>
      </w:r>
      <w:r>
        <w:t>;</w:t>
      </w:r>
    </w:p>
    <w:p w:rsidR="00590457" w:rsidRPr="00EF0F87" w:rsidRDefault="005F4665" w:rsidP="005F4665">
      <w:pPr>
        <w:pStyle w:val="20"/>
        <w:shd w:val="clear" w:color="auto" w:fill="auto"/>
        <w:tabs>
          <w:tab w:val="left" w:pos="1366"/>
        </w:tabs>
        <w:spacing w:line="322" w:lineRule="exact"/>
        <w:ind w:left="620"/>
        <w:jc w:val="both"/>
      </w:pPr>
      <w:r>
        <w:t xml:space="preserve">- </w:t>
      </w:r>
      <w:r w:rsidR="005740A4" w:rsidRPr="00EF0F87">
        <w:t>заслушанным организациям в виде выписок из протоколов.</w:t>
      </w:r>
    </w:p>
    <w:p w:rsidR="00590457" w:rsidRPr="00EF0F8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 xml:space="preserve">В протоколах </w:t>
      </w:r>
      <w:r w:rsidR="005F4665">
        <w:t>отражаются</w:t>
      </w:r>
      <w:r w:rsidRPr="00EF0F87">
        <w:t xml:space="preserve"> конкретные поручения, сроки их исполнения и определяются ответственные лица, которые будут исполнять поручения.</w:t>
      </w:r>
    </w:p>
    <w:p w:rsidR="00590457" w:rsidRDefault="005740A4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>По итогам выездных мероприятий рабочие группы оформляют протоколы и представляют их на рассмотрение МВК.</w:t>
      </w:r>
    </w:p>
    <w:p w:rsidR="00590457" w:rsidRDefault="005740A4" w:rsidP="005F4665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620"/>
        <w:jc w:val="both"/>
      </w:pPr>
      <w:r w:rsidRPr="00EF0F87">
        <w:t>Организационно-техническое и материальное обеспечение деятельности МВК осуществляется</w:t>
      </w:r>
      <w:r w:rsidR="00D54516">
        <w:t xml:space="preserve"> А</w:t>
      </w:r>
      <w:r>
        <w:t>дминистрацией городского округа Мытищи.</w:t>
      </w:r>
    </w:p>
    <w:sectPr w:rsidR="00590457">
      <w:type w:val="continuous"/>
      <w:pgSz w:w="11900" w:h="16840"/>
      <w:pgMar w:top="646" w:right="436" w:bottom="689" w:left="1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CDF" w:rsidRDefault="00385CDF">
      <w:r>
        <w:separator/>
      </w:r>
    </w:p>
  </w:endnote>
  <w:endnote w:type="continuationSeparator" w:id="0">
    <w:p w:rsidR="00385CDF" w:rsidRDefault="0038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CDF" w:rsidRDefault="00385CDF"/>
  </w:footnote>
  <w:footnote w:type="continuationSeparator" w:id="0">
    <w:p w:rsidR="00385CDF" w:rsidRDefault="00385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4F8"/>
    <w:multiLevelType w:val="multilevel"/>
    <w:tmpl w:val="BA68B9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D6AD5"/>
    <w:multiLevelType w:val="multilevel"/>
    <w:tmpl w:val="8DC8C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B49E8"/>
    <w:multiLevelType w:val="multilevel"/>
    <w:tmpl w:val="01D24106"/>
    <w:lvl w:ilvl="0">
      <w:start w:val="1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E2944"/>
    <w:multiLevelType w:val="multilevel"/>
    <w:tmpl w:val="9A9CE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57"/>
    <w:rsid w:val="0000658D"/>
    <w:rsid w:val="00030A82"/>
    <w:rsid w:val="001933A1"/>
    <w:rsid w:val="001C33E4"/>
    <w:rsid w:val="00247F74"/>
    <w:rsid w:val="00385CDF"/>
    <w:rsid w:val="00393072"/>
    <w:rsid w:val="003972A0"/>
    <w:rsid w:val="0043764F"/>
    <w:rsid w:val="005453F0"/>
    <w:rsid w:val="005740A4"/>
    <w:rsid w:val="005818A3"/>
    <w:rsid w:val="00590457"/>
    <w:rsid w:val="005A4FD0"/>
    <w:rsid w:val="005F3581"/>
    <w:rsid w:val="005F4665"/>
    <w:rsid w:val="009E36F9"/>
    <w:rsid w:val="00A22A4E"/>
    <w:rsid w:val="00B4713B"/>
    <w:rsid w:val="00C37494"/>
    <w:rsid w:val="00CF70A5"/>
    <w:rsid w:val="00D54516"/>
    <w:rsid w:val="00EF0F87"/>
    <w:rsid w:val="00F45BBE"/>
    <w:rsid w:val="00F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69C"/>
  <w15:docId w15:val="{7C9F3890-3C46-4B50-87E1-3D55EAE9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Impact" w:eastAsia="Impact" w:hAnsi="Impact" w:cs="Impact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1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Завражнев Сергей Михайлович</dc:creator>
  <cp:lastModifiedBy>Шалимова Елена Валентиновна (общий отдел ММР)</cp:lastModifiedBy>
  <cp:revision>4</cp:revision>
  <cp:lastPrinted>2024-08-30T06:35:00Z</cp:lastPrinted>
  <dcterms:created xsi:type="dcterms:W3CDTF">2024-08-19T11:41:00Z</dcterms:created>
  <dcterms:modified xsi:type="dcterms:W3CDTF">2024-09-12T08:08:00Z</dcterms:modified>
</cp:coreProperties>
</file>